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ЖАЛОБА</w:t>
      </w:r>
    </w:p>
    <w:p>
      <w:r>
        <w:t>на действие (бездействие) и решение следователя</w:t>
      </w:r>
    </w:p>
    <w:p>
      <w:r/>
    </w:p>
    <w:p>
      <w:r>
        <w:t>Кому: __________________________________</w:t>
      </w:r>
    </w:p>
    <w:p>
      <w:r>
        <w:t>По уголовному делу № ____________________</w:t>
      </w:r>
    </w:p>
    <w:p>
      <w:r>
        <w:t>От: ____________________________________</w:t>
      </w:r>
    </w:p>
    <w:p>
      <w:r/>
    </w:p>
    <w:p>
      <w:r>
        <w:t>Обжалуемое действие/бездействие/решение: __________________________</w:t>
      </w:r>
    </w:p>
    <w:p>
      <w:r>
        <w:t>Когда о нём стало известно: ______________________________________</w:t>
      </w:r>
    </w:p>
    <w:p>
      <w:r/>
    </w:p>
    <w:p>
      <w:r>
        <w:t>Считаю, что указанным действием (бездействием) или решением нарушены мои права и законные интересы по следующим причинам:</w:t>
      </w:r>
    </w:p>
    <w:p>
      <w:r/>
    </w:p>
    <w:p>
      <w:r>
        <w:t>1. ______________________________________________________________</w:t>
      </w:r>
    </w:p>
    <w:p>
      <w:r>
        <w:t>2. ______________________________________________________________</w:t>
      </w:r>
    </w:p>
    <w:p>
      <w:r>
        <w:t>3. ______________________________________________________________</w:t>
      </w:r>
    </w:p>
    <w:p>
      <w:r/>
    </w:p>
    <w:p>
      <w:r>
        <w:t>Прошу: __________________________________________________________</w:t>
      </w:r>
    </w:p>
    <w:p>
      <w:r>
        <w:t>Приложения: _____________________________________________________</w:t>
      </w:r>
    </w:p>
    <w:p>
      <w:r/>
    </w:p>
    <w:p>
      <w:r>
        <w:t>Дата ____________    Подпись ____________</w:t>
      </w:r>
    </w:p>
    <w:p>
      <w:r/>
    </w:p>
    <w:p>
      <w:r>
        <w:t>ВАЖНО: адресат, правовое основание, требования и порядок обжалования зависят от конкретного действия и стадии уголовного дела. Перед подачей жалоба должна быть проверена и составлена профессиональным адвокатом.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